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F8" w:rsidRPr="004850B4" w:rsidRDefault="00E573F8" w:rsidP="00E573F8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4850B4">
        <w:rPr>
          <w:rFonts w:ascii="Times New Roman" w:hAnsi="Times New Roman"/>
          <w:i/>
          <w:color w:val="FF0000"/>
          <w:sz w:val="24"/>
          <w:szCs w:val="24"/>
        </w:rPr>
        <w:t xml:space="preserve">ҚДКБҚ» АҚ </w:t>
      </w:r>
      <w:proofErr w:type="spellStart"/>
      <w:r w:rsidRPr="004850B4">
        <w:rPr>
          <w:rFonts w:ascii="Times New Roman" w:hAnsi="Times New Roman"/>
          <w:i/>
          <w:color w:val="FF0000"/>
          <w:sz w:val="24"/>
          <w:szCs w:val="24"/>
        </w:rPr>
        <w:t>Директорлар</w:t>
      </w:r>
      <w:proofErr w:type="spellEnd"/>
      <w:r w:rsidRPr="004850B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proofErr w:type="spellStart"/>
      <w:r w:rsidRPr="004850B4">
        <w:rPr>
          <w:rFonts w:ascii="Times New Roman" w:hAnsi="Times New Roman"/>
          <w:i/>
          <w:color w:val="FF0000"/>
          <w:sz w:val="24"/>
          <w:szCs w:val="24"/>
        </w:rPr>
        <w:t>кеңесінің</w:t>
      </w:r>
      <w:proofErr w:type="spellEnd"/>
      <w:r w:rsidRPr="004850B4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:rsidR="00E573F8" w:rsidRPr="004850B4" w:rsidRDefault="00E573F8" w:rsidP="00E573F8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4850B4">
        <w:rPr>
          <w:rFonts w:ascii="Times New Roman" w:hAnsi="Times New Roman"/>
          <w:i/>
          <w:color w:val="FF0000"/>
          <w:sz w:val="24"/>
          <w:szCs w:val="24"/>
        </w:rPr>
        <w:t>03.09.2021</w:t>
      </w:r>
      <w:r w:rsidRPr="004850B4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 </w:t>
      </w:r>
      <w:r w:rsidRPr="004850B4">
        <w:rPr>
          <w:rFonts w:ascii="Times New Roman" w:hAnsi="Times New Roman"/>
          <w:i/>
          <w:color w:val="FF0000"/>
          <w:sz w:val="24"/>
          <w:szCs w:val="24"/>
        </w:rPr>
        <w:t xml:space="preserve">ж. № 25 </w:t>
      </w:r>
      <w:proofErr w:type="spellStart"/>
      <w:r w:rsidRPr="004850B4">
        <w:rPr>
          <w:rFonts w:ascii="Times New Roman" w:hAnsi="Times New Roman"/>
          <w:i/>
          <w:color w:val="FF0000"/>
          <w:sz w:val="24"/>
          <w:szCs w:val="24"/>
        </w:rPr>
        <w:t>шешімімен</w:t>
      </w:r>
      <w:proofErr w:type="spellEnd"/>
      <w:r w:rsidRPr="004850B4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 </w:t>
      </w:r>
    </w:p>
    <w:p w:rsidR="00E573F8" w:rsidRDefault="00E573F8" w:rsidP="00E573F8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476B4B">
        <w:rPr>
          <w:rFonts w:ascii="Times New Roman" w:hAnsi="Times New Roman"/>
          <w:i/>
          <w:color w:val="FF0000"/>
          <w:lang w:val="kk-KZ"/>
        </w:rPr>
        <w:t>5</w:t>
      </w:r>
      <w:r w:rsidRPr="004850B4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-қосымшаға </w:t>
      </w:r>
      <w:r>
        <w:rPr>
          <w:rFonts w:ascii="Times New Roman" w:hAnsi="Times New Roman"/>
          <w:i/>
          <w:color w:val="FF0000"/>
          <w:sz w:val="24"/>
          <w:szCs w:val="24"/>
          <w:lang w:val="kk-KZ"/>
        </w:rPr>
        <w:t>редакциялық</w:t>
      </w:r>
    </w:p>
    <w:p w:rsidR="00E573F8" w:rsidRPr="004850B4" w:rsidRDefault="00E573F8" w:rsidP="00E573F8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4850B4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өзгеріс енгізілді </w:t>
      </w:r>
    </w:p>
    <w:p w:rsidR="00E573F8" w:rsidRPr="004850B4" w:rsidRDefault="00E573F8" w:rsidP="00E573F8">
      <w:pPr>
        <w:pStyle w:val="a4"/>
        <w:spacing w:after="0" w:line="240" w:lineRule="auto"/>
        <w:ind w:left="0" w:firstLine="709"/>
        <w:jc w:val="right"/>
        <w:rPr>
          <w:rFonts w:ascii="Times New Roman" w:hAnsi="Times New Roman"/>
          <w:i/>
          <w:color w:val="FF0000"/>
          <w:sz w:val="24"/>
          <w:szCs w:val="24"/>
          <w:lang w:val="kk-KZ"/>
        </w:rPr>
      </w:pPr>
      <w:r w:rsidRPr="004850B4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(12.11.2021 ж. бастап қолданысқа енгізіледі) </w:t>
      </w:r>
    </w:p>
    <w:p w:rsidR="00E573F8" w:rsidRPr="004850B4" w:rsidRDefault="00E573F8" w:rsidP="00E573F8">
      <w:pPr>
        <w:jc w:val="right"/>
        <w:rPr>
          <w:lang w:val="kk-KZ"/>
        </w:rPr>
      </w:pPr>
      <w:r w:rsidRPr="004850B4">
        <w:rPr>
          <w:lang w:val="kk-KZ"/>
        </w:rPr>
        <w:t xml:space="preserve">«Қазақстанның депозиттерге  </w:t>
      </w:r>
    </w:p>
    <w:p w:rsidR="00E573F8" w:rsidRPr="004850B4" w:rsidRDefault="00E573F8" w:rsidP="00E573F8">
      <w:pPr>
        <w:jc w:val="right"/>
        <w:rPr>
          <w:lang w:val="kk-KZ"/>
        </w:rPr>
      </w:pPr>
      <w:r w:rsidRPr="004850B4">
        <w:rPr>
          <w:lang w:val="kk-KZ"/>
        </w:rPr>
        <w:t xml:space="preserve">кепілдік беру қоры» АҚ </w:t>
      </w:r>
    </w:p>
    <w:p w:rsidR="00E573F8" w:rsidRPr="004850B4" w:rsidRDefault="00E573F8" w:rsidP="00E573F8">
      <w:pPr>
        <w:jc w:val="right"/>
        <w:rPr>
          <w:lang w:val="kk-KZ"/>
        </w:rPr>
      </w:pPr>
      <w:r w:rsidRPr="004850B4">
        <w:rPr>
          <w:lang w:val="kk-KZ"/>
        </w:rPr>
        <w:t xml:space="preserve">Директорлар кеңесінің </w:t>
      </w:r>
    </w:p>
    <w:p w:rsidR="00E573F8" w:rsidRPr="004850B4" w:rsidRDefault="00E573F8" w:rsidP="00E573F8">
      <w:pPr>
        <w:jc w:val="right"/>
        <w:rPr>
          <w:lang w:val="kk-KZ"/>
        </w:rPr>
      </w:pPr>
      <w:r w:rsidRPr="004850B4">
        <w:rPr>
          <w:lang w:val="kk-KZ"/>
        </w:rPr>
        <w:t xml:space="preserve">2020 жылғы 26 маусымдағы </w:t>
      </w:r>
    </w:p>
    <w:p w:rsidR="00E573F8" w:rsidRPr="004850B4" w:rsidRDefault="00E573F8" w:rsidP="00E573F8">
      <w:pPr>
        <w:jc w:val="right"/>
        <w:rPr>
          <w:lang w:val="kk-KZ"/>
        </w:rPr>
      </w:pPr>
      <w:r w:rsidRPr="004850B4">
        <w:rPr>
          <w:lang w:val="kk-KZ"/>
        </w:rPr>
        <w:t xml:space="preserve">№ 23 шешімімен бекітілген </w:t>
      </w:r>
    </w:p>
    <w:p w:rsidR="00E573F8" w:rsidRPr="00AD2AAB" w:rsidRDefault="00E573F8" w:rsidP="00E573F8">
      <w:pPr>
        <w:jc w:val="right"/>
        <w:rPr>
          <w:lang w:val="kk-KZ"/>
        </w:rPr>
      </w:pPr>
      <w:r w:rsidRPr="00AD2AAB">
        <w:rPr>
          <w:lang w:val="kk-KZ"/>
        </w:rPr>
        <w:t xml:space="preserve">Қосылу шартына  </w:t>
      </w:r>
    </w:p>
    <w:p w:rsidR="00E573F8" w:rsidRPr="00AD2AAB" w:rsidRDefault="00E573F8" w:rsidP="00E573F8">
      <w:pPr>
        <w:jc w:val="right"/>
        <w:rPr>
          <w:lang w:val="kk-KZ"/>
        </w:rPr>
      </w:pPr>
      <w:r w:rsidRPr="004850B4">
        <w:rPr>
          <w:lang w:val="kk-KZ"/>
        </w:rPr>
        <w:t>5</w:t>
      </w:r>
      <w:r w:rsidRPr="00AD2AAB">
        <w:rPr>
          <w:lang w:val="kk-KZ"/>
        </w:rPr>
        <w:t>-қосымша</w:t>
      </w:r>
    </w:p>
    <w:p w:rsidR="00E573F8" w:rsidRPr="00AD2AAB" w:rsidRDefault="00E573F8" w:rsidP="00E573F8">
      <w:pPr>
        <w:ind w:firstLine="709"/>
        <w:jc w:val="right"/>
        <w:rPr>
          <w:color w:val="000000"/>
          <w:lang w:val="kk-KZ"/>
        </w:rPr>
      </w:pPr>
    </w:p>
    <w:p w:rsidR="00E573F8" w:rsidRPr="004850B4" w:rsidRDefault="00E573F8" w:rsidP="00E573F8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4850B4">
        <w:rPr>
          <w:rFonts w:ascii="Times New Roman" w:hAnsi="Times New Roman"/>
          <w:sz w:val="24"/>
          <w:szCs w:val="24"/>
        </w:rPr>
        <w:tab/>
      </w:r>
      <w:r w:rsidRPr="004850B4">
        <w:rPr>
          <w:rFonts w:ascii="Times New Roman" w:hAnsi="Times New Roman"/>
          <w:sz w:val="24"/>
          <w:szCs w:val="24"/>
        </w:rPr>
        <w:tab/>
      </w:r>
      <w:r w:rsidRPr="004850B4">
        <w:rPr>
          <w:rFonts w:ascii="Times New Roman" w:hAnsi="Times New Roman"/>
          <w:sz w:val="24"/>
          <w:szCs w:val="24"/>
        </w:rPr>
        <w:tab/>
      </w:r>
      <w:r w:rsidRPr="004850B4">
        <w:rPr>
          <w:rFonts w:ascii="Times New Roman" w:hAnsi="Times New Roman"/>
          <w:sz w:val="24"/>
          <w:szCs w:val="24"/>
        </w:rPr>
        <w:tab/>
      </w:r>
    </w:p>
    <w:p w:rsidR="00E573F8" w:rsidRPr="00AD2AAB" w:rsidRDefault="00E573F8" w:rsidP="00E573F8">
      <w:pPr>
        <w:ind w:firstLine="675"/>
        <w:jc w:val="center"/>
        <w:rPr>
          <w:b/>
          <w:bCs/>
          <w:color w:val="000000"/>
          <w:lang w:val="kk-KZ"/>
        </w:rPr>
      </w:pPr>
      <w:r w:rsidRPr="00AD2AAB">
        <w:rPr>
          <w:b/>
          <w:bCs/>
          <w:color w:val="000000"/>
          <w:lang w:val="kk-KZ"/>
        </w:rPr>
        <w:t xml:space="preserve">Депозиттерге міндетті кепілдік беру жүйесіне </w:t>
      </w:r>
      <w:r>
        <w:rPr>
          <w:b/>
          <w:bCs/>
          <w:color w:val="000000"/>
          <w:lang w:val="kk-KZ"/>
        </w:rPr>
        <w:t>қатысушы банк</w:t>
      </w:r>
      <w:r w:rsidRPr="00AD2AAB">
        <w:rPr>
          <w:b/>
          <w:bCs/>
          <w:color w:val="000000"/>
          <w:lang w:val="kk-KZ"/>
        </w:rPr>
        <w:t>ке «SalT Inspect» ақпараттық жүйесін</w:t>
      </w:r>
      <w:r w:rsidRPr="004850B4">
        <w:rPr>
          <w:b/>
          <w:bCs/>
          <w:color w:val="000000"/>
          <w:lang w:val="kk-KZ"/>
        </w:rPr>
        <w:t xml:space="preserve"> </w:t>
      </w:r>
      <w:r w:rsidRPr="00AD2AAB">
        <w:rPr>
          <w:b/>
          <w:bCs/>
          <w:color w:val="000000"/>
          <w:lang w:val="kk-KZ"/>
        </w:rPr>
        <w:t>өтеусіз пайдалану құқығын беру туралы үлгілік келісім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 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 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Алматы қ.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​ Депозиттерге міндетті кепілдік беру жүйесіне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ке (бұдан әрі –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) «SalT Inspect» ақпараттық жүйесін </w:t>
      </w:r>
      <w:r w:rsidRPr="004850B4">
        <w:rPr>
          <w:color w:val="000000"/>
          <w:lang w:val="kk-KZ"/>
        </w:rPr>
        <w:t xml:space="preserve">өтеусіз </w:t>
      </w:r>
      <w:r w:rsidRPr="00AD2AAB">
        <w:rPr>
          <w:color w:val="000000"/>
          <w:lang w:val="kk-KZ"/>
        </w:rPr>
        <w:t xml:space="preserve">пайдалану құқығын беру туралы осы Үлгілік келісім (бұдан әрі – Келісім) бірлесіп Тараптар деп аталып, ал жеке-жеке Тарап деп аталатын «Қазақстанның депозиттерге кепілдік беру қоры» АҚ (бұдан әрі – Қор) және Шартқа қосылу туралы Шартқа 1-қосымшадағы нысан бойынша өтініш (бұдан әрі – Өтініш) берген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арасындағы қатынастарды реттейді.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депозиттерге міндетті кепілдік беру жүйесіне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тердің тізіліміне мәліметтер енгізілген күннен кейінгі күннен кешіктірмей Қорға Келісімде белгіленген нысан бойынша өтініш береді және ұсынылған күннен бастап Келісімге қосылды деп есептеледі.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</w:p>
    <w:p w:rsidR="00E573F8" w:rsidRPr="00AD2AAB" w:rsidRDefault="00E573F8" w:rsidP="00E573F8">
      <w:pPr>
        <w:ind w:firstLine="675"/>
        <w:jc w:val="center"/>
        <w:rPr>
          <w:b/>
          <w:bCs/>
          <w:color w:val="000000"/>
          <w:lang w:val="kk-KZ"/>
        </w:rPr>
      </w:pPr>
      <w:r w:rsidRPr="00AD2AAB">
        <w:rPr>
          <w:b/>
          <w:bCs/>
          <w:color w:val="000000"/>
          <w:lang w:val="kk-KZ"/>
        </w:rPr>
        <w:t>1. Келісімнің мәні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 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1.1. Келісімнің мәні Келісімнің бүкіл әрекет ету мерзімі аралығында Қордың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ке </w:t>
      </w:r>
      <w:r w:rsidRPr="004850B4">
        <w:rPr>
          <w:color w:val="000000"/>
          <w:lang w:val="kk-KZ"/>
        </w:rPr>
        <w:t>«</w:t>
      </w:r>
      <w:r w:rsidRPr="00AD2AAB">
        <w:rPr>
          <w:color w:val="000000"/>
          <w:lang w:val="kk-KZ"/>
        </w:rPr>
        <w:t>SalT Inspect</w:t>
      </w:r>
      <w:r w:rsidRPr="004850B4">
        <w:rPr>
          <w:color w:val="000000"/>
          <w:lang w:val="kk-KZ"/>
        </w:rPr>
        <w:t>»</w:t>
      </w:r>
      <w:r w:rsidRPr="00AD2AAB">
        <w:rPr>
          <w:color w:val="000000"/>
          <w:lang w:val="kk-KZ"/>
        </w:rPr>
        <w:t xml:space="preserve"> ақпараттық жүйесін (бұдан әрі – АЖ) өтеусіз пайдалану құқығын беруі, сондай-ақ Келісімнің барлық шарттарын Банктің қабылдауы мен Өтініш негізінде Келісімге қосылуы болып табылады. Өтініш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тің шарттармен танысқанын және оларды ешбір ескертулер мен қарсылықтарсыз толық қабылдағанын куәландырады.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1.2. АЖ-ға барлық мүліктік (ерекше) құқықтар Қорға тиесілі.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 </w:t>
      </w:r>
    </w:p>
    <w:p w:rsidR="00E573F8" w:rsidRPr="00AD2AAB" w:rsidRDefault="00E573F8" w:rsidP="00E573F8">
      <w:pPr>
        <w:ind w:firstLine="675"/>
        <w:jc w:val="center"/>
        <w:rPr>
          <w:b/>
          <w:bCs/>
          <w:color w:val="000000"/>
          <w:lang w:val="kk-KZ"/>
        </w:rPr>
      </w:pPr>
      <w:r w:rsidRPr="00AD2AAB">
        <w:rPr>
          <w:b/>
          <w:bCs/>
          <w:color w:val="000000"/>
          <w:lang w:val="kk-KZ"/>
        </w:rPr>
        <w:t>2. Тараптардың міндеттері мен құқықтары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 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2.1. Қор өзіне мынадай міндеттемелерді қабылдайды: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1)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Келісімге қосылған күннен бастап бес жұмыс күні ішінде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тің бір компьютерлік құрылғысына немесе серверлік жабдығына АЖ орнату (қондыру);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2)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тің жазбаша сұрау салуы негізінде АЖ-ға техникалық қолдау көрсету.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2.2.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өзіне келесі міндеттемелерді қабылдайды: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1) Келісімнің талаптарын қатаң сақтау;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lastRenderedPageBreak/>
        <w:t xml:space="preserve">2) Қосылу шартының 6-қосымшасынла белгіленген АЖ орнату үшін жабдыққа қойылатын ең төменгі техникалық талаптарға сәйкес келетін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тің бөлек компьютерлік құрылғысына немесе серверлік жабдығына Қордың қолжетімділігін қамтамасыз етуге;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3) АЖ қауіпсіздігін қамтамасыз ету;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4) Келісімге және Қосылу шартына сәйкес жауапкершілік көтеруге;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5) АЖ жұмыс юасауында қателер анықталған кезде Келісімге 2-қосымшада белгіленген нысан бойынша «Salt Inspect» ақпараттық жүйесін қолдану (пайдалану) кезінде туындаған мәселелерді сипаттайтын журналға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үшін қолжетімді (ыңғайлы) кез келген тәсілмен жіберілетін сұрау салу;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6) АЖ-ны қолдану (пайдалану) кезінде Қордың интернет-ресурсында орналастырылған АЖ пайдаланушысына арналған нұсқаулықты қатаң сақтау.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2.3. Қор: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1)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пен алдын ала келісілген кез келген уақытта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тің Келісім талаптарын орындауын бақылауға және тексеруге;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2) қажет болған жағдайда Қор үшін қолжетімді (ыңғайлы) ккз келген тәсілмен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 алдын ала хабардар ете отырып, АЖ жаңартуға немесе қайта орнатуға құқылы.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2.4.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тің: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1) АЖ-ны басқа серверлерге, жұмыс станцияларына,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ноутбуктеріне және (немесе)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қызметкерлерінің дербес компьютерлеріне, сондай-ақ кез келген басқа тасымалдаушыларға көшіруге;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2) АЖ жүйелік деректер қорын бір логикалық дискіден екіншісіне тасымалдауға;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3) АЖ жұмысына қажетті орнатылған бағдарламалардың конфигурациялық деректерін өзгертуге;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4) бейнелеу есептерін көрсету баптауларын ауыстыруға, кодталған рәсімдердің шифрлерін ашуға;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5) Келісімде және Қазақстан Республикасының заңнамасында көзделген жағдайларды қоспағанда, АЖ-ны үшінші тұлғаға беруге құқығы жоқ.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2.5. Тараптар: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1) Келісім талаптарын тиісінше орындауға;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2) Тараптардың Келісім бойынша өз міндеттемелерін тиісінше орындауына кедергі болатын кез келген мән-жайлар туралы бір-бірін дереу хабардар етуге және оларды тез арада жою үшін қажетті шараларды қабылдауға;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3) Келісімде және Қазақстан Республикасының заңнамасында </w:t>
      </w:r>
      <w:r>
        <w:rPr>
          <w:color w:val="000000"/>
          <w:lang w:val="kk-KZ"/>
        </w:rPr>
        <w:t>көзделген</w:t>
      </w:r>
      <w:r w:rsidRPr="00AD2AAB">
        <w:rPr>
          <w:color w:val="000000"/>
          <w:lang w:val="kk-KZ"/>
        </w:rPr>
        <w:t xml:space="preserve"> жағдайларды қоспағанда, Тараптар Келісім бойынша алмасатын ақпарат пен құжаттардың құпиялылығын қамтамасыз етуге, оларды екінші Тараптың жазбаша келісімінсіз үшінші тұлғаларға бермеуге;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4) Келісімді орындау кезiнде туындауы мүмкiн даулар мен келiспеушiлiктердi келiссөздер жүргізу арқылы реттеуге міндеттенеді.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 </w:t>
      </w:r>
    </w:p>
    <w:p w:rsidR="00E573F8" w:rsidRPr="00AD2AAB" w:rsidRDefault="00E573F8" w:rsidP="00E573F8">
      <w:pPr>
        <w:ind w:firstLine="675"/>
        <w:jc w:val="center"/>
        <w:rPr>
          <w:b/>
          <w:bCs/>
          <w:color w:val="000000"/>
          <w:lang w:val="kk-KZ"/>
        </w:rPr>
      </w:pPr>
      <w:r w:rsidRPr="00AD2AAB">
        <w:rPr>
          <w:b/>
          <w:bCs/>
          <w:color w:val="000000"/>
          <w:lang w:val="kk-KZ"/>
        </w:rPr>
        <w:t>3. Тараптардың жауапкершілігі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 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3.1.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Келісім бойынша өз міндеттемелерін бұзғаны үшін Қазақстан Республикасының заңнамасында және Қосылу шартында белгіленген тәртіппен жауап</w:t>
      </w:r>
      <w:r w:rsidRPr="004850B4">
        <w:rPr>
          <w:color w:val="000000"/>
          <w:lang w:val="kk-KZ"/>
        </w:rPr>
        <w:t>қа тартылады</w:t>
      </w:r>
      <w:r w:rsidRPr="00AD2AAB">
        <w:rPr>
          <w:color w:val="000000"/>
          <w:lang w:val="kk-KZ"/>
        </w:rPr>
        <w:t>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3.2.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тің компьютерлік құрылғысының немесе серверлік жабдығының ресурстары оған жүктелген файлдарды өңдеу және талдау үшін жеткіліксіз болса және (немесе)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Келісімнің 2.4-тармағында белгіленген ережелерді бұзса, Қор АЖ дұрыс жұмыс істемегені үшін жауапты болмайды.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 </w:t>
      </w:r>
    </w:p>
    <w:p w:rsidR="00E573F8" w:rsidRPr="00AD2AAB" w:rsidRDefault="00E573F8" w:rsidP="00E573F8">
      <w:pPr>
        <w:ind w:firstLine="675"/>
        <w:jc w:val="center"/>
        <w:rPr>
          <w:b/>
          <w:bCs/>
          <w:color w:val="000000"/>
          <w:lang w:val="kk-KZ"/>
        </w:rPr>
      </w:pPr>
      <w:r w:rsidRPr="00AD2AAB">
        <w:rPr>
          <w:b/>
          <w:bCs/>
          <w:color w:val="000000"/>
          <w:lang w:val="kk-KZ"/>
        </w:rPr>
        <w:t>4. Қорытынды ережелер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lastRenderedPageBreak/>
        <w:t xml:space="preserve"> 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4.1.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Келісімге қосылған күннен бастап Келісім өз күшіне енеді және белгісіз мерзімге жасалады. Келісімге қосылу күні болып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тың Өтініш берген күні табылады.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4.2. Тараптардың Келісім бойынша міндеттемелерді орындауы еңсерілмейтін күш жағдайлар</w:t>
      </w:r>
      <w:r w:rsidRPr="004850B4">
        <w:rPr>
          <w:color w:val="000000"/>
          <w:lang w:val="kk-KZ"/>
        </w:rPr>
        <w:t>ын</w:t>
      </w:r>
      <w:r w:rsidRPr="00AD2AAB">
        <w:rPr>
          <w:color w:val="000000"/>
          <w:lang w:val="kk-KZ"/>
        </w:rPr>
        <w:t>ың әрекет ету мерзімі кезінде тоқтатылады және олар аяқталғаннан кейін дереу қайта басталады.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4.3. Келісім бойынша даулар туындаған жағдайда Тараптар дауларды соттан тыс шешу үшін барлық шараларды қабылдауға міндеттенеді.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4.4. Келісімге өзгер</w:t>
      </w:r>
      <w:r w:rsidRPr="004850B4">
        <w:rPr>
          <w:color w:val="000000"/>
          <w:lang w:val="kk-KZ"/>
        </w:rPr>
        <w:t>істер</w:t>
      </w:r>
      <w:r w:rsidRPr="00AD2AAB">
        <w:rPr>
          <w:color w:val="000000"/>
          <w:lang w:val="kk-KZ"/>
        </w:rPr>
        <w:t xml:space="preserve"> мен (немесе) толықтырулар енгізуді Қордың басқару органы бекітеді. Бұл ретте Тараптардың Келісімге қосымша келісімдерге қол қоюы талап етілмейді.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Келісімге Қор енгізген өзгер</w:t>
      </w:r>
      <w:r w:rsidRPr="004850B4">
        <w:rPr>
          <w:color w:val="000000"/>
          <w:lang w:val="kk-KZ"/>
        </w:rPr>
        <w:t>істер</w:t>
      </w:r>
      <w:r w:rsidRPr="00AD2AAB">
        <w:rPr>
          <w:color w:val="000000"/>
          <w:lang w:val="kk-KZ"/>
        </w:rPr>
        <w:t xml:space="preserve"> және (немесе) толықтырулар туралы хабарландыру осындай өзгер</w:t>
      </w:r>
      <w:r w:rsidRPr="004850B4">
        <w:rPr>
          <w:color w:val="000000"/>
          <w:lang w:val="kk-KZ"/>
        </w:rPr>
        <w:t>істер</w:t>
      </w:r>
      <w:r w:rsidRPr="00AD2AAB">
        <w:rPr>
          <w:color w:val="000000"/>
          <w:lang w:val="kk-KZ"/>
        </w:rPr>
        <w:t>ді және (немесе) толықтыруларды Қордың интернет-ресурсында міндетті түрде орналастыруы арқылы жүзеге асырылады.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4.5.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тің депозиттерге міндетті кепілдік беру жүйесінен шығарылуы Келісімді бұзуға және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тің компьютерлік құрылғысынан немесе серверлік жабдығынан АЖ-ны жоюға негіз болып табылады.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 (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терді) қайта ұйымдастыру барысында құқықтық мирасқорлығы Қазақстан Республикасының азаматтық заңнамасында белгіленген тәртіппен жүзеге асырылады.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қайта ұйымдастырылған (бірігу, қосылу, бөліну, бөліп шығару, түплендіру) жағдайда, уәкілетті орган қайта ұйымдастыру туралы шешімді қабылдаған күннен бастап, бірақ депозиттерге міндетті кепілдік беру жүйесінен шығарылған күннен кешіктірмей ұсынылатын АЖ-ны алып тастау туралы өтінішпен Қорға жүгінеді.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 xml:space="preserve">Қайта ұйымдастырылған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 өтінішін алғаннан кейін Қор оның компьютерлік құрылғысынан немесе серверлік жабдығынан АЖ-ны жояды және бұл туралы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 xml:space="preserve">ке хабарлайды. Бұл ретте құқықтық мирасқор-банк кепілдік берілген депозиттер және кепілдік берілген өтем сомасы бойынша міндеттемелерді автоматтандырылған есепке алу, Қосылу шартына 1-қосымшадағы нысан бойынша салымшылардың тізілімін қалыптастыруды, сондай-ақ қайта ұйымдастырылған 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тің (</w:t>
      </w:r>
      <w:r>
        <w:rPr>
          <w:color w:val="000000"/>
          <w:lang w:val="kk-KZ"/>
        </w:rPr>
        <w:t>Қатысушы банк</w:t>
      </w:r>
      <w:r w:rsidRPr="00AD2AAB">
        <w:rPr>
          <w:color w:val="000000"/>
          <w:lang w:val="kk-KZ"/>
        </w:rPr>
        <w:t>тердің) салымшыларының деректерін ескере отырып, Қордың ішкі нормативтік құжаттарында айқындалған тәртіп бойынша іс-шараларды жүргізуге тиісті шарттары қамтамасыз етеді.</w:t>
      </w:r>
    </w:p>
    <w:p w:rsidR="00E573F8" w:rsidRPr="00AD2AAB" w:rsidRDefault="00E573F8" w:rsidP="00E573F8">
      <w:pPr>
        <w:ind w:firstLine="675"/>
        <w:jc w:val="both"/>
        <w:rPr>
          <w:color w:val="000000"/>
          <w:lang w:val="kk-KZ"/>
        </w:rPr>
      </w:pPr>
      <w:r w:rsidRPr="00AD2AAB">
        <w:rPr>
          <w:color w:val="000000"/>
          <w:lang w:val="kk-KZ"/>
        </w:rPr>
        <w:t>4.6. Келісіммен реттелмеген мәселелер Қазақстан Республикасының заңнамасында белгіленген тәртіппен шешіледі.</w:t>
      </w:r>
    </w:p>
    <w:p w:rsidR="00E573F8" w:rsidRPr="00AD2AAB" w:rsidRDefault="00E573F8" w:rsidP="00E573F8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</w:p>
    <w:p w:rsidR="00E573F8" w:rsidRPr="004850B4" w:rsidRDefault="00E573F8" w:rsidP="00E573F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850B4">
        <w:rPr>
          <w:b/>
          <w:color w:val="000000"/>
        </w:rPr>
        <w:t xml:space="preserve">5. </w:t>
      </w:r>
      <w:proofErr w:type="spellStart"/>
      <w:r w:rsidRPr="004850B4">
        <w:rPr>
          <w:b/>
          <w:color w:val="000000"/>
        </w:rPr>
        <w:t>Қордың</w:t>
      </w:r>
      <w:proofErr w:type="spellEnd"/>
      <w:r w:rsidRPr="004850B4">
        <w:rPr>
          <w:b/>
          <w:color w:val="000000"/>
        </w:rPr>
        <w:t xml:space="preserve"> </w:t>
      </w:r>
      <w:proofErr w:type="spellStart"/>
      <w:r w:rsidRPr="004850B4">
        <w:rPr>
          <w:b/>
          <w:color w:val="000000"/>
        </w:rPr>
        <w:t>заңды</w:t>
      </w:r>
      <w:proofErr w:type="spellEnd"/>
      <w:r w:rsidRPr="004850B4">
        <w:rPr>
          <w:b/>
          <w:color w:val="000000"/>
        </w:rPr>
        <w:t xml:space="preserve"> </w:t>
      </w:r>
      <w:proofErr w:type="spellStart"/>
      <w:r w:rsidRPr="004850B4">
        <w:rPr>
          <w:b/>
          <w:color w:val="000000"/>
        </w:rPr>
        <w:t>мекенжайы</w:t>
      </w:r>
      <w:proofErr w:type="spellEnd"/>
      <w:r w:rsidRPr="004850B4">
        <w:rPr>
          <w:b/>
          <w:color w:val="000000"/>
        </w:rPr>
        <w:t xml:space="preserve"> мен </w:t>
      </w:r>
      <w:proofErr w:type="spellStart"/>
      <w:r w:rsidRPr="004850B4">
        <w:rPr>
          <w:b/>
          <w:color w:val="000000"/>
        </w:rPr>
        <w:t>банктік</w:t>
      </w:r>
      <w:proofErr w:type="spellEnd"/>
      <w:r w:rsidRPr="004850B4">
        <w:rPr>
          <w:b/>
          <w:color w:val="000000"/>
        </w:rPr>
        <w:t xml:space="preserve"> </w:t>
      </w:r>
      <w:proofErr w:type="spellStart"/>
      <w:r w:rsidRPr="004850B4">
        <w:rPr>
          <w:b/>
          <w:color w:val="000000"/>
        </w:rPr>
        <w:t>деректемелері</w:t>
      </w:r>
      <w:proofErr w:type="spellEnd"/>
    </w:p>
    <w:p w:rsidR="00E573F8" w:rsidRPr="004850B4" w:rsidRDefault="00E573F8" w:rsidP="00E573F8">
      <w:pPr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E573F8" w:rsidRPr="00E573F8" w:rsidTr="005F2B71">
        <w:tc>
          <w:tcPr>
            <w:tcW w:w="10173" w:type="dxa"/>
          </w:tcPr>
          <w:p w:rsidR="00E573F8" w:rsidRPr="004850B4" w:rsidRDefault="00E573F8" w:rsidP="005F2B71">
            <w:pPr>
              <w:tabs>
                <w:tab w:val="left" w:pos="10065"/>
              </w:tabs>
              <w:rPr>
                <w:color w:val="000000"/>
              </w:rPr>
            </w:pPr>
            <w:r w:rsidRPr="004850B4">
              <w:rPr>
                <w:color w:val="000000"/>
              </w:rPr>
              <w:t>«</w:t>
            </w:r>
            <w:proofErr w:type="spellStart"/>
            <w:r w:rsidRPr="004850B4">
              <w:rPr>
                <w:color w:val="000000"/>
              </w:rPr>
              <w:t>Қазақстандық</w:t>
            </w:r>
            <w:proofErr w:type="spellEnd"/>
            <w:r w:rsidRPr="004850B4">
              <w:rPr>
                <w:color w:val="000000"/>
              </w:rPr>
              <w:t xml:space="preserve"> </w:t>
            </w:r>
            <w:proofErr w:type="spellStart"/>
            <w:r w:rsidRPr="004850B4">
              <w:rPr>
                <w:color w:val="000000"/>
              </w:rPr>
              <w:t>депозиттерге</w:t>
            </w:r>
            <w:proofErr w:type="spellEnd"/>
            <w:r w:rsidRPr="004850B4">
              <w:rPr>
                <w:color w:val="000000"/>
              </w:rPr>
              <w:t xml:space="preserve"> </w:t>
            </w:r>
            <w:proofErr w:type="spellStart"/>
            <w:r w:rsidRPr="004850B4">
              <w:rPr>
                <w:color w:val="000000"/>
              </w:rPr>
              <w:t>кепілдік</w:t>
            </w:r>
            <w:proofErr w:type="spellEnd"/>
            <w:r w:rsidRPr="004850B4">
              <w:rPr>
                <w:color w:val="000000"/>
              </w:rPr>
              <w:t xml:space="preserve"> беру </w:t>
            </w:r>
            <w:proofErr w:type="spellStart"/>
            <w:r w:rsidRPr="004850B4">
              <w:rPr>
                <w:color w:val="000000"/>
              </w:rPr>
              <w:t>қоры</w:t>
            </w:r>
            <w:proofErr w:type="spellEnd"/>
            <w:r w:rsidRPr="004850B4">
              <w:rPr>
                <w:color w:val="000000"/>
              </w:rPr>
              <w:t>» АҚ</w:t>
            </w:r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bCs/>
              </w:rPr>
            </w:pPr>
            <w:proofErr w:type="spellStart"/>
            <w:r w:rsidRPr="004850B4">
              <w:rPr>
                <w:bCs/>
              </w:rPr>
              <w:t>Заңды</w:t>
            </w:r>
            <w:proofErr w:type="spellEnd"/>
            <w:r w:rsidRPr="004850B4">
              <w:rPr>
                <w:bCs/>
              </w:rPr>
              <w:t xml:space="preserve"> </w:t>
            </w:r>
            <w:proofErr w:type="spellStart"/>
            <w:r w:rsidRPr="004850B4">
              <w:rPr>
                <w:bCs/>
              </w:rPr>
              <w:t>мекенжайы</w:t>
            </w:r>
            <w:proofErr w:type="spellEnd"/>
            <w:r w:rsidRPr="004850B4">
              <w:rPr>
                <w:bCs/>
              </w:rPr>
              <w:t xml:space="preserve">: A25D6H8, </w:t>
            </w:r>
            <w:proofErr w:type="spellStart"/>
            <w:r w:rsidRPr="004850B4">
              <w:rPr>
                <w:bCs/>
              </w:rPr>
              <w:t>Қазақстан</w:t>
            </w:r>
            <w:proofErr w:type="spellEnd"/>
            <w:r w:rsidRPr="004850B4">
              <w:rPr>
                <w:bCs/>
              </w:rPr>
              <w:t xml:space="preserve"> </w:t>
            </w:r>
            <w:proofErr w:type="spellStart"/>
            <w:r w:rsidRPr="004850B4">
              <w:rPr>
                <w:bCs/>
              </w:rPr>
              <w:t>Республикасы</w:t>
            </w:r>
            <w:proofErr w:type="spellEnd"/>
            <w:r w:rsidRPr="004850B4">
              <w:rPr>
                <w:bCs/>
              </w:rPr>
              <w:t xml:space="preserve">, Алматы қ., </w:t>
            </w:r>
            <w:proofErr w:type="spellStart"/>
            <w:r w:rsidRPr="004850B4">
              <w:rPr>
                <w:bCs/>
              </w:rPr>
              <w:t>Достық</w:t>
            </w:r>
            <w:proofErr w:type="spellEnd"/>
            <w:r w:rsidRPr="004850B4">
              <w:rPr>
                <w:bCs/>
              </w:rPr>
              <w:t xml:space="preserve"> </w:t>
            </w:r>
            <w:proofErr w:type="spellStart"/>
            <w:r w:rsidRPr="004850B4">
              <w:rPr>
                <w:bCs/>
              </w:rPr>
              <w:t>даңғ</w:t>
            </w:r>
            <w:proofErr w:type="spellEnd"/>
            <w:r w:rsidRPr="004850B4">
              <w:rPr>
                <w:bCs/>
                <w:lang w:val="kk-KZ"/>
              </w:rPr>
              <w:t>.</w:t>
            </w:r>
            <w:r w:rsidRPr="004850B4">
              <w:rPr>
                <w:bCs/>
              </w:rPr>
              <w:t>, 136, «</w:t>
            </w:r>
            <w:r w:rsidRPr="004850B4">
              <w:rPr>
                <w:bCs/>
                <w:lang w:val="en-US"/>
              </w:rPr>
              <w:t>Pioneer</w:t>
            </w:r>
            <w:r w:rsidRPr="004850B4">
              <w:rPr>
                <w:bCs/>
              </w:rPr>
              <w:t xml:space="preserve">-3» бизнес </w:t>
            </w:r>
            <w:proofErr w:type="spellStart"/>
            <w:r w:rsidRPr="004850B4">
              <w:rPr>
                <w:bCs/>
              </w:rPr>
              <w:t>орталығы</w:t>
            </w:r>
            <w:proofErr w:type="spellEnd"/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bCs/>
              </w:rPr>
            </w:pPr>
            <w:proofErr w:type="gramStart"/>
            <w:r w:rsidRPr="004850B4">
              <w:rPr>
                <w:bCs/>
              </w:rPr>
              <w:t>Б</w:t>
            </w:r>
            <w:r w:rsidRPr="004850B4">
              <w:rPr>
                <w:bCs/>
                <w:lang w:val="kk-KZ"/>
              </w:rPr>
              <w:t>С</w:t>
            </w:r>
            <w:r w:rsidRPr="004850B4">
              <w:rPr>
                <w:bCs/>
              </w:rPr>
              <w:t>Н:  991</w:t>
            </w:r>
            <w:proofErr w:type="gramEnd"/>
            <w:r w:rsidRPr="004850B4">
              <w:rPr>
                <w:bCs/>
              </w:rPr>
              <w:t> 240 000 414</w:t>
            </w:r>
          </w:p>
          <w:p w:rsidR="00E573F8" w:rsidRPr="004850B4" w:rsidRDefault="00E573F8" w:rsidP="005F2B71">
            <w:pPr>
              <w:jc w:val="both"/>
              <w:rPr>
                <w:rFonts w:eastAsia="Times New Roman"/>
                <w:color w:val="000000"/>
                <w:lang w:val="kk-KZ"/>
              </w:rPr>
            </w:pPr>
            <w:r w:rsidRPr="004850B4">
              <w:rPr>
                <w:rFonts w:eastAsia="Times New Roman"/>
                <w:color w:val="000000"/>
                <w:lang w:val="kk-KZ"/>
              </w:rPr>
              <w:t>«Қазақстан Республикасының Ұлттық Банкі» РММ</w:t>
            </w:r>
            <w:r w:rsidRPr="004850B4">
              <w:rPr>
                <w:lang w:val="kk-KZ"/>
              </w:rPr>
              <w:t>-дағы</w:t>
            </w:r>
            <w:r w:rsidRPr="004850B4">
              <w:rPr>
                <w:rFonts w:eastAsia="Times New Roman"/>
                <w:color w:val="000000"/>
                <w:lang w:val="kk-KZ"/>
              </w:rPr>
              <w:t xml:space="preserve"> ЖСК: KZ59125KZT1001300138</w:t>
            </w:r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bCs/>
                <w:lang w:val="kk-KZ"/>
              </w:rPr>
            </w:pPr>
            <w:r w:rsidRPr="004850B4">
              <w:rPr>
                <w:bCs/>
                <w:lang w:val="kk-KZ"/>
              </w:rPr>
              <w:t>БСК:  NBRKKZKX</w:t>
            </w:r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bCs/>
                <w:lang w:val="kk-KZ"/>
              </w:rPr>
            </w:pPr>
            <w:r w:rsidRPr="004850B4">
              <w:rPr>
                <w:bCs/>
                <w:lang w:val="kk-KZ"/>
              </w:rPr>
              <w:t>Бек:  15</w:t>
            </w:r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lang w:val="kk-KZ"/>
              </w:rPr>
            </w:pPr>
            <w:r w:rsidRPr="004850B4">
              <w:rPr>
                <w:rFonts w:eastAsia="Times New Roman"/>
                <w:color w:val="000000"/>
                <w:lang w:val="kk-KZ"/>
              </w:rPr>
              <w:t>Электрондық пошта мекенжайы</w:t>
            </w:r>
            <w:r w:rsidRPr="004850B4">
              <w:rPr>
                <w:lang w:val="it-IT"/>
              </w:rPr>
              <w:t xml:space="preserve">: </w:t>
            </w:r>
            <w:hyperlink r:id="rId4" w:history="1">
              <w:r w:rsidRPr="004850B4">
                <w:rPr>
                  <w:rStyle w:val="a3"/>
                  <w:lang w:val="it-IT"/>
                </w:rPr>
                <w:t>info@kdif.kz</w:t>
              </w:r>
            </w:hyperlink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lang w:val="kk-KZ"/>
              </w:rPr>
            </w:pPr>
            <w:r w:rsidRPr="004850B4">
              <w:rPr>
                <w:rFonts w:eastAsia="Times New Roman"/>
                <w:color w:val="000000"/>
                <w:lang w:val="kk-KZ"/>
              </w:rPr>
              <w:t>АТАҚЖ мекенжайлары</w:t>
            </w:r>
            <w:r w:rsidRPr="004850B4">
              <w:rPr>
                <w:lang w:val="kk-KZ"/>
              </w:rPr>
              <w:t xml:space="preserve">: </w:t>
            </w:r>
          </w:p>
          <w:p w:rsidR="00E573F8" w:rsidRPr="004850B4" w:rsidRDefault="00E573F8" w:rsidP="005F2B71">
            <w:pPr>
              <w:jc w:val="both"/>
              <w:rPr>
                <w:lang w:val="kk-KZ"/>
              </w:rPr>
            </w:pPr>
            <w:r w:rsidRPr="004850B4">
              <w:rPr>
                <w:rFonts w:eastAsia="Times New Roman"/>
                <w:color w:val="000000"/>
                <w:lang w:val="kk-KZ"/>
              </w:rPr>
              <w:t>есептерді жіберу үшін</w:t>
            </w:r>
            <w:r w:rsidRPr="004850B4">
              <w:rPr>
                <w:lang w:val="kk-KZ"/>
              </w:rPr>
              <w:t>: F5902201</w:t>
            </w:r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lang w:val="kk-KZ"/>
              </w:rPr>
            </w:pPr>
            <w:r w:rsidRPr="004850B4">
              <w:rPr>
                <w:rFonts w:eastAsia="Times New Roman"/>
                <w:color w:val="000000"/>
                <w:lang w:val="kk-KZ"/>
              </w:rPr>
              <w:t>бухгалтерлік сұрақтар бойынша</w:t>
            </w:r>
            <w:r w:rsidRPr="004850B4">
              <w:rPr>
                <w:lang w:val="kk-KZ"/>
              </w:rPr>
              <w:t>:  F5902200</w:t>
            </w:r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lang w:val="kk-KZ"/>
              </w:rPr>
            </w:pPr>
            <w:r w:rsidRPr="004850B4">
              <w:rPr>
                <w:lang w:val="kk-KZ"/>
              </w:rPr>
              <w:t>Телефон-факс: 8 (727) 3122449</w:t>
            </w:r>
          </w:p>
          <w:p w:rsidR="00E573F8" w:rsidRPr="004850B4" w:rsidRDefault="00E573F8" w:rsidP="005F2B71">
            <w:pPr>
              <w:tabs>
                <w:tab w:val="left" w:pos="10065"/>
              </w:tabs>
              <w:rPr>
                <w:lang w:val="kk-KZ"/>
              </w:rPr>
            </w:pPr>
          </w:p>
        </w:tc>
      </w:tr>
    </w:tbl>
    <w:p w:rsidR="00E573F8" w:rsidRPr="004850B4" w:rsidRDefault="00E573F8" w:rsidP="00E573F8">
      <w:pPr>
        <w:autoSpaceDE w:val="0"/>
        <w:autoSpaceDN w:val="0"/>
        <w:adjustRightInd w:val="0"/>
        <w:rPr>
          <w:color w:val="000000"/>
          <w:lang w:val="kk-KZ"/>
        </w:rPr>
      </w:pPr>
      <w:r w:rsidRPr="004850B4">
        <w:rPr>
          <w:color w:val="000000"/>
          <w:lang w:val="kk-KZ"/>
        </w:rPr>
        <w:t xml:space="preserve">Қор атынан:                                                                     </w:t>
      </w:r>
    </w:p>
    <w:p w:rsidR="00E573F8" w:rsidRPr="004850B4" w:rsidRDefault="00E573F8" w:rsidP="00E573F8">
      <w:pPr>
        <w:autoSpaceDE w:val="0"/>
        <w:autoSpaceDN w:val="0"/>
        <w:adjustRightInd w:val="0"/>
        <w:rPr>
          <w:color w:val="000000"/>
          <w:lang w:val="kk-KZ"/>
        </w:rPr>
      </w:pPr>
      <w:r w:rsidRPr="004850B4">
        <w:rPr>
          <w:color w:val="000000"/>
          <w:lang w:val="kk-KZ"/>
        </w:rPr>
        <w:lastRenderedPageBreak/>
        <w:t>______________________________                           м.о.</w:t>
      </w:r>
    </w:p>
    <w:p w:rsidR="00E573F8" w:rsidRPr="004850B4" w:rsidRDefault="00E573F8" w:rsidP="00E573F8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p w:rsidR="00E573F8" w:rsidRPr="004850B4" w:rsidRDefault="00E573F8" w:rsidP="00E573F8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p w:rsidR="00E573F8" w:rsidRPr="004850B4" w:rsidRDefault="00E573F8" w:rsidP="00E573F8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</w:p>
    <w:p w:rsidR="00F24CAF" w:rsidRDefault="00E573F8">
      <w:bookmarkStart w:id="0" w:name="_GoBack"/>
      <w:bookmarkEnd w:id="0"/>
    </w:p>
    <w:sectPr w:rsidR="00F24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F8"/>
    <w:rsid w:val="00333298"/>
    <w:rsid w:val="007D02FB"/>
    <w:rsid w:val="00E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A458-E0C3-4F0A-BDC5-5838289C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F8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73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73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E573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E573F8"/>
    <w:rPr>
      <w:rFonts w:ascii="Arial Unicode MS" w:eastAsia="Arial Unicode MS" w:hAnsi="Arial Unicode MS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E573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dif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Маратова</dc:creator>
  <cp:keywords/>
  <dc:description/>
  <cp:lastModifiedBy>Шынар Маратова</cp:lastModifiedBy>
  <cp:revision>1</cp:revision>
  <dcterms:created xsi:type="dcterms:W3CDTF">2022-06-27T11:45:00Z</dcterms:created>
  <dcterms:modified xsi:type="dcterms:W3CDTF">2022-06-27T11:46:00Z</dcterms:modified>
</cp:coreProperties>
</file>